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05463F" w14:textId="77777777" w:rsidR="00725FB6" w:rsidRDefault="00000000">
      <w:pPr>
        <w:bidi/>
        <w:spacing w:after="60"/>
        <w:jc w:val="center"/>
        <w:rPr>
          <w:color w:val="000000" w:themeColor="text1"/>
        </w:rPr>
      </w:pPr>
      <w:r>
        <w:rPr>
          <w:b/>
          <w:bCs/>
          <w:color w:val="000000" w:themeColor="text1"/>
          <w:sz w:val="32"/>
          <w:szCs w:val="32"/>
        </w:rPr>
        <w:t>مجلة الشمال للعلوم الإنسانية</w:t>
      </w:r>
    </w:p>
    <w:p w14:paraId="6864C217" w14:textId="77777777" w:rsidR="00725FB6" w:rsidRDefault="00000000">
      <w:pPr>
        <w:bidi/>
        <w:spacing w:after="240"/>
        <w:jc w:val="center"/>
        <w:rPr>
          <w:color w:val="000000" w:themeColor="text1"/>
          <w:sz w:val="18"/>
          <w:szCs w:val="18"/>
        </w:rPr>
      </w:pPr>
      <w:r>
        <w:t>قالب أبحاث اللغة العربية وآدابها والعلوم الشرعية — نسخة مجهّلة للتحكيم</w:t>
      </w:r>
    </w:p>
    <w:p w14:paraId="7C76D913" w14:textId="77777777" w:rsidR="00F777DE" w:rsidRPr="00D878B0" w:rsidRDefault="00F777DE" w:rsidP="00F777DE">
      <w:pPr>
        <w:pStyle w:val="NormalWeb"/>
        <w:jc w:val="center"/>
        <w:rPr>
          <w:i/>
          <w:iCs/>
          <w:sz w:val="21"/>
          <w:szCs w:val="21"/>
        </w:rPr>
      </w:pPr>
      <w:r w:rsidRPr="00D878B0">
        <w:rPr>
          <w:i/>
          <w:iCs/>
          <w:sz w:val="21"/>
          <w:szCs w:val="21"/>
          <w:rtl/>
        </w:rPr>
        <w:t>تنبيه: يجب ألا تتضمن هذه النسخة أسماء الباحثين، أو الانتماءات المؤسسية، أو بيانات التواصل، أو معرفات، أو الشكر والتقدير، أو أي معلومات أخرى قد تكشف هوية الباحثين أثناء عملية التحكيم</w:t>
      </w:r>
    </w:p>
    <w:p w14:paraId="76729D3E" w14:textId="77777777" w:rsidR="00725FB6" w:rsidRDefault="00000000">
      <w:pPr>
        <w:bidi/>
        <w:spacing w:after="60"/>
        <w:jc w:val="center"/>
        <w:rPr>
          <w:b/>
          <w:bCs/>
          <w:color w:val="000000" w:themeColor="text1"/>
          <w:sz w:val="28"/>
          <w:szCs w:val="28"/>
        </w:rPr>
      </w:pPr>
      <w:r>
        <w:rPr>
          <w:b/>
          <w:bCs/>
          <w:color w:val="000000" w:themeColor="text1"/>
          <w:sz w:val="28"/>
          <w:szCs w:val="28"/>
        </w:rPr>
        <w:t>عنوان البحث</w:t>
      </w:r>
    </w:p>
    <w:p w14:paraId="26075095" w14:textId="77777777" w:rsidR="00F27DD4" w:rsidRDefault="00F27DD4" w:rsidP="00F27DD4">
      <w:pPr>
        <w:bidi/>
        <w:spacing w:after="60"/>
        <w:rPr>
          <w:b/>
          <w:bCs/>
          <w:color w:val="000000" w:themeColor="text1"/>
          <w:sz w:val="22"/>
          <w:szCs w:val="22"/>
        </w:rPr>
      </w:pPr>
      <w:r>
        <w:rPr>
          <w:rFonts w:hint="cs"/>
          <w:b/>
          <w:bCs/>
          <w:color w:val="000000" w:themeColor="text1"/>
          <w:sz w:val="22"/>
          <w:szCs w:val="22"/>
        </w:rPr>
        <w:t>المستخلص</w:t>
      </w:r>
    </w:p>
    <w:p w14:paraId="01AB1DC1" w14:textId="77777777" w:rsidR="00F27DD4" w:rsidRPr="00F27DD4" w:rsidRDefault="00F27DD4" w:rsidP="00F27DD4">
      <w:pPr>
        <w:bidi/>
        <w:rPr>
          <w:color w:val="000000" w:themeColor="text1"/>
        </w:rPr>
      </w:pPr>
      <w:r w:rsidRPr="00F27DD4">
        <w:rPr>
          <w:color w:val="000000" w:themeColor="text1"/>
        </w:rPr>
        <w:t>250 كلمة بحد أقصى. Simplified Arabic، حجم 10، تباعد مفرد.</w:t>
      </w:r>
    </w:p>
    <w:p w14:paraId="1CA11C61" w14:textId="77777777" w:rsidR="00F27DD4" w:rsidRDefault="00F27DD4" w:rsidP="00F27DD4">
      <w:pPr>
        <w:bidi/>
        <w:spacing w:after="60"/>
        <w:rPr>
          <w:b/>
          <w:bCs/>
          <w:color w:val="000000" w:themeColor="text1"/>
          <w:sz w:val="22"/>
          <w:szCs w:val="22"/>
        </w:rPr>
      </w:pPr>
    </w:p>
    <w:p w14:paraId="360A0410" w14:textId="77777777" w:rsidR="00D56396" w:rsidRDefault="00D56396" w:rsidP="00D56396">
      <w:pPr>
        <w:bidi/>
        <w:spacing w:before="120" w:after="240"/>
      </w:pPr>
      <w:r w:rsidRPr="00187BAE">
        <w:rPr>
          <w:b/>
          <w:bCs/>
        </w:rPr>
        <w:t>الكلمات المفتاحية:</w:t>
      </w:r>
      <w:r>
        <w:t xml:space="preserve"> كلمة مفتاحية 1</w:t>
      </w:r>
      <w:r>
        <w:rPr>
          <w:rFonts w:hint="cs"/>
          <w:rtl w:val="0"/>
        </w:rPr>
        <w:t>،</w:t>
      </w:r>
      <w:r>
        <w:t xml:space="preserve"> كلمة مفتاحية 2</w:t>
      </w:r>
      <w:r>
        <w:rPr>
          <w:rFonts w:hint="cs"/>
          <w:rtl w:val="0"/>
        </w:rPr>
        <w:t>،</w:t>
      </w:r>
      <w:r>
        <w:t xml:space="preserve"> كلمة مفتاحية 3</w:t>
      </w:r>
      <w:r>
        <w:rPr>
          <w:rFonts w:hint="cs"/>
          <w:rtl w:val="0"/>
        </w:rPr>
        <w:t>،</w:t>
      </w:r>
      <w:r>
        <w:t xml:space="preserve"> كلمة مفتاحية 4</w:t>
      </w:r>
      <w:r>
        <w:rPr>
          <w:rFonts w:hint="cs"/>
          <w:rtl w:val="0"/>
        </w:rPr>
        <w:t>،</w:t>
      </w:r>
      <w:r>
        <w:t xml:space="preserve"> كلمة مفتاحية 5</w:t>
      </w:r>
    </w:p>
    <w:p w14:paraId="50289142" w14:textId="77777777" w:rsidR="00725FB6" w:rsidRDefault="00000000" w:rsidP="0024150E">
      <w:pPr>
        <w:spacing w:after="100"/>
        <w:jc w:val="center"/>
        <w:rPr>
          <w:rFonts w:ascii="Times New Roman" w:eastAsia="Times New Roman" w:hAnsi="Times New Roman" w:cs="Times New Roman"/>
          <w:b/>
          <w:bCs/>
          <w:color w:val="000000" w:themeColor="text1"/>
          <w:sz w:val="28"/>
          <w:szCs w:val="28"/>
          <w:rtl w:val="0"/>
        </w:rPr>
      </w:pPr>
      <w:proofErr w:type="spellStart"/>
      <w:r w:rsidRPr="00F503E8">
        <w:rPr>
          <w:rFonts w:ascii="Times New Roman" w:eastAsia="Times New Roman" w:hAnsi="Times New Roman" w:cs="Times New Roman"/>
          <w:b/>
          <w:bCs/>
          <w:color w:val="000000" w:themeColor="text1"/>
          <w:sz w:val="28"/>
          <w:szCs w:val="28"/>
        </w:rPr>
        <w:t>Research</w:t>
      </w:r>
      <w:proofErr w:type="spellEnd"/>
      <w:r w:rsidRPr="00F503E8">
        <w:rPr>
          <w:rFonts w:ascii="Times New Roman" w:eastAsia="Times New Roman" w:hAnsi="Times New Roman" w:cs="Times New Roman"/>
          <w:b/>
          <w:bCs/>
          <w:color w:val="000000" w:themeColor="text1"/>
          <w:sz w:val="28"/>
          <w:szCs w:val="28"/>
        </w:rPr>
        <w:t xml:space="preserve"> </w:t>
      </w:r>
      <w:proofErr w:type="spellStart"/>
      <w:r w:rsidRPr="00F503E8">
        <w:rPr>
          <w:rFonts w:ascii="Times New Roman" w:eastAsia="Times New Roman" w:hAnsi="Times New Roman" w:cs="Times New Roman"/>
          <w:b/>
          <w:bCs/>
          <w:color w:val="000000" w:themeColor="text1"/>
          <w:sz w:val="28"/>
          <w:szCs w:val="28"/>
        </w:rPr>
        <w:t>Title</w:t>
      </w:r>
      <w:proofErr w:type="spellEnd"/>
    </w:p>
    <w:p w14:paraId="3F5965DF" w14:textId="77777777" w:rsidR="00215DA1" w:rsidRDefault="00215DA1" w:rsidP="00215DA1">
      <w:pPr>
        <w:spacing w:after="200"/>
        <w:jc w:val="center"/>
        <w:rPr>
          <w:rFonts w:asciiTheme="majorBidi" w:hAnsiTheme="majorBidi" w:cstheme="majorBidi"/>
          <w:i/>
          <w:iCs/>
          <w:color w:val="000000" w:themeColor="text1"/>
          <w:rtl w:val="0"/>
        </w:rPr>
      </w:pPr>
      <w:r w:rsidRPr="00494010">
        <w:rPr>
          <w:rFonts w:asciiTheme="majorBidi" w:hAnsiTheme="majorBidi" w:cstheme="majorBidi"/>
          <w:i/>
          <w:iCs/>
          <w:color w:val="000000" w:themeColor="text1"/>
        </w:rPr>
        <w:t>[</w:t>
      </w:r>
      <w:proofErr w:type="spellStart"/>
      <w:r w:rsidRPr="00494010">
        <w:rPr>
          <w:rFonts w:asciiTheme="majorBidi" w:hAnsiTheme="majorBidi" w:cstheme="majorBidi"/>
          <w:i/>
          <w:iCs/>
          <w:color w:val="000000" w:themeColor="text1"/>
        </w:rPr>
        <w:t>Author</w:t>
      </w:r>
      <w:proofErr w:type="spellEnd"/>
      <w:r w:rsidRPr="00494010">
        <w:rPr>
          <w:rFonts w:asciiTheme="majorBidi" w:hAnsiTheme="majorBidi" w:cstheme="majorBidi"/>
          <w:i/>
          <w:iCs/>
          <w:color w:val="000000" w:themeColor="text1"/>
        </w:rPr>
        <w:t xml:space="preserve"> </w:t>
      </w:r>
      <w:proofErr w:type="spellStart"/>
      <w:r w:rsidRPr="00494010">
        <w:rPr>
          <w:rFonts w:asciiTheme="majorBidi" w:hAnsiTheme="majorBidi" w:cstheme="majorBidi"/>
          <w:i/>
          <w:iCs/>
          <w:color w:val="000000" w:themeColor="text1"/>
        </w:rPr>
        <w:t>name</w:t>
      </w:r>
      <w:proofErr w:type="spellEnd"/>
      <w:r w:rsidRPr="00494010">
        <w:rPr>
          <w:rFonts w:asciiTheme="majorBidi" w:hAnsiTheme="majorBidi" w:cstheme="majorBidi"/>
          <w:i/>
          <w:iCs/>
          <w:color w:val="000000" w:themeColor="text1"/>
        </w:rPr>
        <w:t xml:space="preserve">, </w:t>
      </w:r>
      <w:proofErr w:type="spellStart"/>
      <w:r w:rsidRPr="00494010">
        <w:rPr>
          <w:rFonts w:asciiTheme="majorBidi" w:hAnsiTheme="majorBidi" w:cstheme="majorBidi"/>
          <w:i/>
          <w:iCs/>
          <w:color w:val="000000" w:themeColor="text1"/>
        </w:rPr>
        <w:t>affiliation</w:t>
      </w:r>
      <w:proofErr w:type="spellEnd"/>
      <w:r w:rsidRPr="00494010">
        <w:rPr>
          <w:rFonts w:asciiTheme="majorBidi" w:hAnsiTheme="majorBidi" w:cstheme="majorBidi"/>
          <w:i/>
          <w:iCs/>
          <w:color w:val="000000" w:themeColor="text1"/>
        </w:rPr>
        <w:t xml:space="preserve">, </w:t>
      </w:r>
      <w:proofErr w:type="spellStart"/>
      <w:r w:rsidRPr="00494010">
        <w:rPr>
          <w:rFonts w:asciiTheme="majorBidi" w:hAnsiTheme="majorBidi" w:cstheme="majorBidi"/>
          <w:i/>
          <w:iCs/>
          <w:color w:val="000000" w:themeColor="text1"/>
        </w:rPr>
        <w:t>and</w:t>
      </w:r>
      <w:proofErr w:type="spellEnd"/>
      <w:r w:rsidRPr="00494010">
        <w:rPr>
          <w:rFonts w:asciiTheme="majorBidi" w:hAnsiTheme="majorBidi" w:cstheme="majorBidi"/>
          <w:i/>
          <w:iCs/>
          <w:color w:val="000000" w:themeColor="text1"/>
        </w:rPr>
        <w:t xml:space="preserve"> </w:t>
      </w:r>
      <w:proofErr w:type="spellStart"/>
      <w:r w:rsidRPr="00494010">
        <w:rPr>
          <w:rFonts w:asciiTheme="majorBidi" w:hAnsiTheme="majorBidi" w:cstheme="majorBidi"/>
          <w:i/>
          <w:iCs/>
          <w:color w:val="000000" w:themeColor="text1"/>
        </w:rPr>
        <w:t>any</w:t>
      </w:r>
      <w:proofErr w:type="spellEnd"/>
      <w:r w:rsidRPr="00494010">
        <w:rPr>
          <w:rFonts w:asciiTheme="majorBidi" w:hAnsiTheme="majorBidi" w:cstheme="majorBidi"/>
          <w:i/>
          <w:iCs/>
          <w:color w:val="000000" w:themeColor="text1"/>
        </w:rPr>
        <w:t xml:space="preserve"> </w:t>
      </w:r>
      <w:proofErr w:type="spellStart"/>
      <w:r w:rsidRPr="00494010">
        <w:rPr>
          <w:rFonts w:asciiTheme="majorBidi" w:hAnsiTheme="majorBidi" w:cstheme="majorBidi"/>
          <w:i/>
          <w:iCs/>
          <w:color w:val="000000" w:themeColor="text1"/>
        </w:rPr>
        <w:t>identifying</w:t>
      </w:r>
      <w:proofErr w:type="spellEnd"/>
      <w:r w:rsidRPr="00494010">
        <w:rPr>
          <w:rFonts w:asciiTheme="majorBidi" w:hAnsiTheme="majorBidi" w:cstheme="majorBidi"/>
          <w:i/>
          <w:iCs/>
          <w:color w:val="000000" w:themeColor="text1"/>
        </w:rPr>
        <w:t xml:space="preserve"> </w:t>
      </w:r>
      <w:proofErr w:type="spellStart"/>
      <w:r w:rsidRPr="00494010">
        <w:rPr>
          <w:rFonts w:asciiTheme="majorBidi" w:hAnsiTheme="majorBidi" w:cstheme="majorBidi"/>
          <w:i/>
          <w:iCs/>
          <w:color w:val="000000" w:themeColor="text1"/>
        </w:rPr>
        <w:t>information</w:t>
      </w:r>
      <w:proofErr w:type="spellEnd"/>
      <w:r w:rsidRPr="00494010">
        <w:rPr>
          <w:rFonts w:asciiTheme="majorBidi" w:hAnsiTheme="majorBidi" w:cstheme="majorBidi"/>
          <w:i/>
          <w:iCs/>
          <w:color w:val="000000" w:themeColor="text1"/>
        </w:rPr>
        <w:t xml:space="preserve"> </w:t>
      </w:r>
      <w:proofErr w:type="spellStart"/>
      <w:r w:rsidRPr="00494010">
        <w:rPr>
          <w:rFonts w:asciiTheme="majorBidi" w:hAnsiTheme="majorBidi" w:cstheme="majorBidi"/>
          <w:i/>
          <w:iCs/>
          <w:color w:val="000000" w:themeColor="text1"/>
        </w:rPr>
        <w:t>must</w:t>
      </w:r>
      <w:proofErr w:type="spellEnd"/>
      <w:r w:rsidRPr="00494010">
        <w:rPr>
          <w:rFonts w:asciiTheme="majorBidi" w:hAnsiTheme="majorBidi" w:cstheme="majorBidi"/>
          <w:i/>
          <w:iCs/>
          <w:color w:val="000000" w:themeColor="text1"/>
        </w:rPr>
        <w:t xml:space="preserve"> </w:t>
      </w:r>
      <w:proofErr w:type="spellStart"/>
      <w:r w:rsidRPr="00494010">
        <w:rPr>
          <w:rFonts w:asciiTheme="majorBidi" w:hAnsiTheme="majorBidi" w:cstheme="majorBidi"/>
          <w:i/>
          <w:iCs/>
          <w:color w:val="000000" w:themeColor="text1"/>
        </w:rPr>
        <w:t>be</w:t>
      </w:r>
      <w:proofErr w:type="spellEnd"/>
      <w:r w:rsidRPr="00494010">
        <w:rPr>
          <w:rFonts w:asciiTheme="majorBidi" w:hAnsiTheme="majorBidi" w:cstheme="majorBidi"/>
          <w:i/>
          <w:iCs/>
          <w:color w:val="000000" w:themeColor="text1"/>
        </w:rPr>
        <w:t xml:space="preserve"> </w:t>
      </w:r>
      <w:proofErr w:type="spellStart"/>
      <w:r w:rsidRPr="00494010">
        <w:rPr>
          <w:rFonts w:asciiTheme="majorBidi" w:hAnsiTheme="majorBidi" w:cstheme="majorBidi"/>
          <w:i/>
          <w:iCs/>
          <w:color w:val="000000" w:themeColor="text1"/>
        </w:rPr>
        <w:t>removed</w:t>
      </w:r>
      <w:proofErr w:type="spellEnd"/>
      <w:r w:rsidRPr="00494010">
        <w:rPr>
          <w:rFonts w:asciiTheme="majorBidi" w:hAnsiTheme="majorBidi" w:cstheme="majorBidi"/>
          <w:i/>
          <w:iCs/>
          <w:color w:val="000000" w:themeColor="text1"/>
        </w:rPr>
        <w:t xml:space="preserve"> </w:t>
      </w:r>
      <w:proofErr w:type="spellStart"/>
      <w:r w:rsidRPr="00494010">
        <w:rPr>
          <w:rFonts w:asciiTheme="majorBidi" w:hAnsiTheme="majorBidi" w:cstheme="majorBidi"/>
          <w:i/>
          <w:iCs/>
          <w:color w:val="000000" w:themeColor="text1"/>
        </w:rPr>
        <w:t>from</w:t>
      </w:r>
      <w:proofErr w:type="spellEnd"/>
      <w:r w:rsidRPr="00494010">
        <w:rPr>
          <w:rFonts w:asciiTheme="majorBidi" w:hAnsiTheme="majorBidi" w:cstheme="majorBidi"/>
          <w:i/>
          <w:iCs/>
          <w:color w:val="000000" w:themeColor="text1"/>
        </w:rPr>
        <w:t xml:space="preserve"> </w:t>
      </w:r>
      <w:proofErr w:type="spellStart"/>
      <w:r w:rsidRPr="00494010">
        <w:rPr>
          <w:rFonts w:asciiTheme="majorBidi" w:hAnsiTheme="majorBidi" w:cstheme="majorBidi"/>
          <w:i/>
          <w:iCs/>
          <w:color w:val="000000" w:themeColor="text1"/>
        </w:rPr>
        <w:t>this</w:t>
      </w:r>
      <w:proofErr w:type="spellEnd"/>
      <w:r w:rsidRPr="00494010">
        <w:rPr>
          <w:rFonts w:asciiTheme="majorBidi" w:hAnsiTheme="majorBidi" w:cstheme="majorBidi"/>
          <w:i/>
          <w:iCs/>
          <w:color w:val="000000" w:themeColor="text1"/>
        </w:rPr>
        <w:t xml:space="preserve"> </w:t>
      </w:r>
      <w:proofErr w:type="spellStart"/>
      <w:r w:rsidRPr="00494010">
        <w:rPr>
          <w:rFonts w:asciiTheme="majorBidi" w:hAnsiTheme="majorBidi" w:cstheme="majorBidi"/>
          <w:i/>
          <w:iCs/>
          <w:color w:val="000000" w:themeColor="text1"/>
        </w:rPr>
        <w:t>version</w:t>
      </w:r>
      <w:proofErr w:type="spellEnd"/>
      <w:r w:rsidRPr="00494010">
        <w:rPr>
          <w:rFonts w:asciiTheme="majorBidi" w:hAnsiTheme="majorBidi" w:cstheme="majorBidi"/>
          <w:i/>
          <w:iCs/>
          <w:color w:val="000000" w:themeColor="text1"/>
        </w:rPr>
        <w:t>]</w:t>
      </w:r>
    </w:p>
    <w:p w14:paraId="63A5EE22" w14:textId="77777777" w:rsidR="00F27DD4" w:rsidRDefault="00F27DD4" w:rsidP="00F27DD4">
      <w:pPr>
        <w:spacing w:after="200"/>
        <w:rPr>
          <w:rFonts w:ascii="Times New Roman" w:eastAsia="Times New Roman" w:hAnsi="Times New Roman" w:cs="Times New Roman"/>
          <w:b/>
          <w:bCs/>
          <w:color w:val="000000" w:themeColor="text1"/>
          <w:sz w:val="22"/>
          <w:szCs w:val="22"/>
          <w:rtl w:val="0"/>
        </w:rPr>
      </w:pPr>
      <w:r>
        <w:rPr>
          <w:rFonts w:ascii="Times New Roman" w:eastAsia="Times New Roman" w:hAnsi="Times New Roman" w:cs="Times New Roman"/>
          <w:b/>
          <w:bCs/>
          <w:color w:val="000000" w:themeColor="text1"/>
          <w:sz w:val="22"/>
          <w:szCs w:val="22"/>
        </w:rPr>
        <w:t>ABSTRACT</w:t>
      </w:r>
    </w:p>
    <w:p w14:paraId="6FAD6B2F" w14:textId="77777777" w:rsidR="00F27DD4" w:rsidRPr="00F27DD4" w:rsidRDefault="00F27DD4" w:rsidP="00F27DD4">
      <w:pPr>
        <w:rPr>
          <w:color w:val="000000" w:themeColor="text1"/>
          <w:rtl w:val="0"/>
          <w:lang w:val="en-US"/>
        </w:rPr>
      </w:pPr>
      <w:proofErr w:type="spellStart"/>
      <w:r w:rsidRPr="00F27DD4">
        <w:rPr>
          <w:rFonts w:ascii="Times New Roman" w:eastAsia="Times New Roman" w:hAnsi="Times New Roman" w:cs="Times New Roman"/>
          <w:color w:val="000000" w:themeColor="text1"/>
        </w:rPr>
        <w:t>Maximum</w:t>
      </w:r>
      <w:proofErr w:type="spellEnd"/>
      <w:r w:rsidRPr="00F27DD4">
        <w:rPr>
          <w:rFonts w:ascii="Times New Roman" w:eastAsia="Times New Roman" w:hAnsi="Times New Roman" w:cs="Times New Roman"/>
          <w:color w:val="000000" w:themeColor="text1"/>
        </w:rPr>
        <w:t xml:space="preserve"> 250 </w:t>
      </w:r>
      <w:proofErr w:type="spellStart"/>
      <w:r w:rsidRPr="00F27DD4">
        <w:rPr>
          <w:rFonts w:ascii="Times New Roman" w:eastAsia="Times New Roman" w:hAnsi="Times New Roman" w:cs="Times New Roman"/>
          <w:color w:val="000000" w:themeColor="text1"/>
        </w:rPr>
        <w:t>words</w:t>
      </w:r>
      <w:proofErr w:type="spellEnd"/>
      <w:r w:rsidRPr="00F27DD4">
        <w:rPr>
          <w:rFonts w:ascii="Times New Roman" w:eastAsia="Times New Roman" w:hAnsi="Times New Roman" w:cs="Times New Roman"/>
          <w:color w:val="000000" w:themeColor="text1"/>
        </w:rPr>
        <w:t xml:space="preserve">. </w:t>
      </w:r>
      <w:proofErr w:type="spellStart"/>
      <w:r w:rsidRPr="00F27DD4">
        <w:rPr>
          <w:rFonts w:ascii="Times New Roman" w:eastAsia="Times New Roman" w:hAnsi="Times New Roman" w:cs="Times New Roman"/>
          <w:color w:val="000000" w:themeColor="text1"/>
        </w:rPr>
        <w:t>Times</w:t>
      </w:r>
      <w:proofErr w:type="spellEnd"/>
      <w:r w:rsidRPr="00F27DD4">
        <w:rPr>
          <w:rFonts w:ascii="Times New Roman" w:eastAsia="Times New Roman" w:hAnsi="Times New Roman" w:cs="Times New Roman"/>
          <w:color w:val="000000" w:themeColor="text1"/>
        </w:rPr>
        <w:t xml:space="preserve"> </w:t>
      </w:r>
      <w:proofErr w:type="spellStart"/>
      <w:r w:rsidRPr="00F27DD4">
        <w:rPr>
          <w:rFonts w:ascii="Times New Roman" w:eastAsia="Times New Roman" w:hAnsi="Times New Roman" w:cs="Times New Roman"/>
          <w:color w:val="000000" w:themeColor="text1"/>
        </w:rPr>
        <w:t>New</w:t>
      </w:r>
      <w:proofErr w:type="spellEnd"/>
      <w:r w:rsidRPr="00F27DD4">
        <w:rPr>
          <w:rFonts w:ascii="Times New Roman" w:eastAsia="Times New Roman" w:hAnsi="Times New Roman" w:cs="Times New Roman"/>
          <w:color w:val="000000" w:themeColor="text1"/>
        </w:rPr>
        <w:t xml:space="preserve"> </w:t>
      </w:r>
      <w:proofErr w:type="spellStart"/>
      <w:r w:rsidRPr="00F27DD4">
        <w:rPr>
          <w:rFonts w:ascii="Times New Roman" w:eastAsia="Times New Roman" w:hAnsi="Times New Roman" w:cs="Times New Roman"/>
          <w:color w:val="000000" w:themeColor="text1"/>
        </w:rPr>
        <w:t>Roman</w:t>
      </w:r>
      <w:proofErr w:type="spellEnd"/>
      <w:r w:rsidRPr="00F27DD4">
        <w:rPr>
          <w:rFonts w:ascii="Times New Roman" w:eastAsia="Times New Roman" w:hAnsi="Times New Roman" w:cs="Times New Roman"/>
          <w:color w:val="000000" w:themeColor="text1"/>
        </w:rPr>
        <w:t xml:space="preserve">, </w:t>
      </w:r>
      <w:proofErr w:type="spellStart"/>
      <w:r w:rsidRPr="00F27DD4">
        <w:rPr>
          <w:rFonts w:ascii="Times New Roman" w:eastAsia="Times New Roman" w:hAnsi="Times New Roman" w:cs="Times New Roman"/>
          <w:color w:val="000000" w:themeColor="text1"/>
        </w:rPr>
        <w:t>size</w:t>
      </w:r>
      <w:proofErr w:type="spellEnd"/>
      <w:r w:rsidRPr="00F27DD4">
        <w:rPr>
          <w:rFonts w:ascii="Times New Roman" w:eastAsia="Times New Roman" w:hAnsi="Times New Roman" w:cs="Times New Roman"/>
          <w:color w:val="000000" w:themeColor="text1"/>
        </w:rPr>
        <w:t xml:space="preserve"> 10, </w:t>
      </w:r>
      <w:proofErr w:type="spellStart"/>
      <w:r w:rsidRPr="00F27DD4">
        <w:rPr>
          <w:rFonts w:ascii="Times New Roman" w:eastAsia="Times New Roman" w:hAnsi="Times New Roman" w:cs="Times New Roman"/>
          <w:color w:val="000000" w:themeColor="text1"/>
        </w:rPr>
        <w:t>single-spaced</w:t>
      </w:r>
      <w:proofErr w:type="spellEnd"/>
      <w:r w:rsidRPr="00F27DD4">
        <w:rPr>
          <w:rFonts w:ascii="Times New Roman" w:eastAsia="Times New Roman" w:hAnsi="Times New Roman" w:cs="Times New Roman"/>
          <w:color w:val="000000" w:themeColor="text1"/>
          <w:rtl w:val="0"/>
          <w:lang w:val="en-US"/>
        </w:rPr>
        <w:t>.</w:t>
      </w:r>
    </w:p>
    <w:p w14:paraId="6AF5EC4C" w14:textId="77777777" w:rsidR="00F27DD4" w:rsidRPr="00215DA1" w:rsidRDefault="00F27DD4" w:rsidP="00F27DD4">
      <w:pPr>
        <w:spacing w:after="200"/>
        <w:rPr>
          <w:rFonts w:asciiTheme="majorBidi" w:hAnsiTheme="majorBidi" w:cstheme="majorBidi"/>
          <w:color w:val="000000" w:themeColor="text1"/>
          <w:rtl w:val="0"/>
          <w:lang w:val="en-US"/>
        </w:rPr>
      </w:pPr>
    </w:p>
    <w:p w14:paraId="01538BCF" w14:textId="77777777" w:rsidR="00D56396" w:rsidRDefault="00D56396" w:rsidP="00D56396">
      <w:pPr>
        <w:spacing w:before="100" w:after="240"/>
        <w:rPr>
          <w:color w:val="000000" w:themeColor="text1"/>
        </w:rPr>
      </w:pPr>
      <w:proofErr w:type="spellStart"/>
      <w:proofErr w:type="gramStart"/>
      <w:r>
        <w:rPr>
          <w:rFonts w:ascii="Times New Roman" w:eastAsia="Times New Roman" w:hAnsi="Times New Roman" w:cs="Times New Roman"/>
          <w:b/>
          <w:bCs/>
          <w:color w:val="000000" w:themeColor="text1"/>
        </w:rPr>
        <w:t>Keyw</w:t>
      </w:r>
      <w:proofErr w:type="spellEnd"/>
      <w:r>
        <w:rPr>
          <w:rFonts w:ascii="Times New Roman" w:eastAsia="Times New Roman" w:hAnsi="Times New Roman" w:cs="Times New Roman"/>
          <w:b/>
          <w:bCs/>
          <w:color w:val="000000" w:themeColor="text1"/>
          <w:rtl w:val="0"/>
        </w:rPr>
        <w:t xml:space="preserve">ords: </w:t>
      </w:r>
      <w:r w:rsidRPr="00F777DE">
        <w:rPr>
          <w:rFonts w:ascii="Times New Roman" w:eastAsia="Times New Roman" w:hAnsi="Times New Roman" w:cs="Times New Roman"/>
          <w:color w:val="000000" w:themeColor="text1"/>
          <w:rtl w:val="0"/>
        </w:rPr>
        <w:t xml:space="preserve"> keyword</w:t>
      </w:r>
      <w:proofErr w:type="gramEnd"/>
      <w:r w:rsidRPr="00F777DE">
        <w:rPr>
          <w:rFonts w:ascii="Times New Roman" w:eastAsia="Times New Roman" w:hAnsi="Times New Roman" w:cs="Times New Roman"/>
          <w:color w:val="000000" w:themeColor="text1"/>
          <w:rtl w:val="0"/>
        </w:rPr>
        <w:t xml:space="preserve"> 1</w:t>
      </w:r>
      <w:r>
        <w:rPr>
          <w:color w:val="000000" w:themeColor="text1"/>
        </w:rPr>
        <w:t>,</w:t>
      </w:r>
      <w:r w:rsidRPr="00F777DE">
        <w:rPr>
          <w:rFonts w:ascii="Times New Roman" w:eastAsia="Times New Roman" w:hAnsi="Times New Roman" w:cs="Times New Roman"/>
          <w:color w:val="000000" w:themeColor="text1"/>
          <w:rtl w:val="0"/>
        </w:rPr>
        <w:t xml:space="preserve"> keyword 2</w:t>
      </w:r>
      <w:r>
        <w:rPr>
          <w:color w:val="000000" w:themeColor="text1"/>
        </w:rPr>
        <w:t>,</w:t>
      </w:r>
      <w:r w:rsidRPr="00F777DE">
        <w:rPr>
          <w:rFonts w:ascii="Times New Roman" w:eastAsia="Times New Roman" w:hAnsi="Times New Roman" w:cs="Times New Roman"/>
          <w:color w:val="000000" w:themeColor="text1"/>
          <w:rtl w:val="0"/>
        </w:rPr>
        <w:t xml:space="preserve"> keyword 3</w:t>
      </w:r>
      <w:r>
        <w:rPr>
          <w:color w:val="000000" w:themeColor="text1"/>
        </w:rPr>
        <w:t>,</w:t>
      </w:r>
      <w:r w:rsidRPr="00F777DE">
        <w:rPr>
          <w:rFonts w:ascii="Times New Roman" w:eastAsia="Times New Roman" w:hAnsi="Times New Roman" w:cs="Times New Roman"/>
          <w:color w:val="000000" w:themeColor="text1"/>
          <w:rtl w:val="0"/>
        </w:rPr>
        <w:t xml:space="preserve"> keyword 4</w:t>
      </w:r>
      <w:r>
        <w:rPr>
          <w:color w:val="000000" w:themeColor="text1"/>
        </w:rPr>
        <w:t>,</w:t>
      </w:r>
      <w:r w:rsidRPr="00F777DE">
        <w:rPr>
          <w:rFonts w:ascii="Times New Roman" w:eastAsia="Times New Roman" w:hAnsi="Times New Roman" w:cs="Times New Roman"/>
          <w:color w:val="000000" w:themeColor="text1"/>
          <w:rtl w:val="0"/>
        </w:rPr>
        <w:t xml:space="preserve"> keyword 5</w:t>
      </w:r>
    </w:p>
    <w:p w14:paraId="2E4614BF" w14:textId="77777777" w:rsidR="00562E15" w:rsidRDefault="00562E15">
      <w:pPr>
        <w:bidi/>
        <w:spacing w:before="280" w:after="120"/>
        <w:rPr>
          <w:b/>
          <w:bCs/>
          <w:color w:val="000000" w:themeColor="text1"/>
          <w:sz w:val="24"/>
          <w:szCs w:val="24"/>
          <w:rtl w:val="0"/>
        </w:rPr>
      </w:pPr>
    </w:p>
    <w:p w14:paraId="51969C68" w14:textId="77777777" w:rsidR="00562E15" w:rsidRDefault="00562E15" w:rsidP="00562E15">
      <w:pPr>
        <w:bidi/>
        <w:spacing w:before="280" w:after="120"/>
        <w:rPr>
          <w:b/>
          <w:bCs/>
          <w:color w:val="000000" w:themeColor="text1"/>
          <w:sz w:val="24"/>
          <w:szCs w:val="24"/>
          <w:rtl w:val="0"/>
        </w:rPr>
      </w:pPr>
    </w:p>
    <w:p w14:paraId="19FB2464" w14:textId="77777777" w:rsidR="00562E15" w:rsidRDefault="00562E15" w:rsidP="00562E15">
      <w:pPr>
        <w:bidi/>
        <w:spacing w:before="280" w:after="120"/>
        <w:rPr>
          <w:b/>
          <w:bCs/>
          <w:color w:val="000000" w:themeColor="text1"/>
          <w:sz w:val="24"/>
          <w:szCs w:val="24"/>
          <w:rtl w:val="0"/>
        </w:rPr>
      </w:pPr>
    </w:p>
    <w:p w14:paraId="52AFC54D" w14:textId="77777777" w:rsidR="00562E15" w:rsidRDefault="00562E15" w:rsidP="00562E15">
      <w:pPr>
        <w:bidi/>
        <w:spacing w:before="280" w:after="120"/>
        <w:rPr>
          <w:b/>
          <w:bCs/>
          <w:color w:val="000000" w:themeColor="text1"/>
          <w:sz w:val="24"/>
          <w:szCs w:val="24"/>
          <w:rtl w:val="0"/>
        </w:rPr>
      </w:pPr>
    </w:p>
    <w:p w14:paraId="3C3104EC" w14:textId="77777777" w:rsidR="00562E15" w:rsidRDefault="00562E15" w:rsidP="00562E15">
      <w:pPr>
        <w:bidi/>
        <w:spacing w:before="280" w:after="120"/>
        <w:rPr>
          <w:b/>
          <w:bCs/>
          <w:color w:val="000000" w:themeColor="text1"/>
          <w:sz w:val="24"/>
          <w:szCs w:val="24"/>
          <w:rtl w:val="0"/>
        </w:rPr>
      </w:pPr>
    </w:p>
    <w:p w14:paraId="3F96A56E" w14:textId="77777777" w:rsidR="00562E15" w:rsidRDefault="00562E15" w:rsidP="00562E15">
      <w:pPr>
        <w:bidi/>
        <w:spacing w:before="280" w:after="120"/>
        <w:rPr>
          <w:b/>
          <w:bCs/>
          <w:color w:val="000000" w:themeColor="text1"/>
          <w:sz w:val="24"/>
          <w:szCs w:val="24"/>
          <w:rtl w:val="0"/>
        </w:rPr>
      </w:pPr>
    </w:p>
    <w:p w14:paraId="115542AF" w14:textId="77777777" w:rsidR="00562E15" w:rsidRDefault="00562E15" w:rsidP="00562E15">
      <w:pPr>
        <w:bidi/>
        <w:spacing w:before="280" w:after="120"/>
        <w:rPr>
          <w:b/>
          <w:bCs/>
          <w:color w:val="000000" w:themeColor="text1"/>
          <w:sz w:val="24"/>
          <w:szCs w:val="24"/>
          <w:rtl w:val="0"/>
        </w:rPr>
      </w:pPr>
    </w:p>
    <w:p w14:paraId="0EEBDF43" w14:textId="77777777" w:rsidR="00562E15" w:rsidRDefault="00562E15" w:rsidP="00562E15">
      <w:pPr>
        <w:bidi/>
        <w:spacing w:before="280" w:after="120"/>
        <w:rPr>
          <w:b/>
          <w:bCs/>
          <w:color w:val="000000" w:themeColor="text1"/>
          <w:sz w:val="24"/>
          <w:szCs w:val="24"/>
          <w:rtl w:val="0"/>
        </w:rPr>
      </w:pPr>
    </w:p>
    <w:p w14:paraId="13A31BFF" w14:textId="77777777" w:rsidR="00492613" w:rsidRDefault="00492613" w:rsidP="00492613">
      <w:pPr>
        <w:bidi/>
        <w:spacing w:before="280" w:after="100"/>
        <w:rPr>
          <w:b/>
          <w:bCs/>
          <w:sz w:val="24"/>
          <w:szCs w:val="24"/>
          <w:rtl w:val="0"/>
        </w:rPr>
      </w:pPr>
    </w:p>
    <w:p w14:paraId="7375CD6A" w14:textId="77777777" w:rsidR="00492613" w:rsidRDefault="00492613" w:rsidP="00492613">
      <w:pPr>
        <w:bidi/>
        <w:spacing w:before="280" w:after="100"/>
      </w:pPr>
      <w:r>
        <w:rPr>
          <w:b/>
          <w:bCs/>
          <w:sz w:val="24"/>
          <w:szCs w:val="24"/>
          <w:rtl w:val="0"/>
        </w:rPr>
        <w:lastRenderedPageBreak/>
        <w:t>1</w:t>
      </w:r>
      <w:r>
        <w:rPr>
          <w:b/>
          <w:bCs/>
          <w:sz w:val="24"/>
          <w:szCs w:val="24"/>
        </w:rPr>
        <w:t>. العنوان الرئيسي</w:t>
      </w:r>
    </w:p>
    <w:p w14:paraId="09565C2A" w14:textId="77777777" w:rsidR="00492613" w:rsidRDefault="00492613" w:rsidP="00492613">
      <w:pPr>
        <w:bidi/>
        <w:spacing w:after="100"/>
      </w:pPr>
      <w:r>
        <w:rPr>
          <w:b/>
          <w:bCs/>
          <w:sz w:val="22"/>
          <w:szCs w:val="22"/>
        </w:rPr>
        <w:t>1-1. العنوان الفرعي</w:t>
      </w:r>
    </w:p>
    <w:p w14:paraId="511A6616" w14:textId="77777777" w:rsidR="00492613" w:rsidRPr="008B60AD" w:rsidRDefault="00492613" w:rsidP="00492613">
      <w:pPr>
        <w:bidi/>
        <w:spacing w:after="100"/>
      </w:pPr>
      <w:r w:rsidRPr="008B60AD">
        <w:t>متن البحث يُكتب بنوع خط Simplified Arabic، حجم 10، وتباعد أسطر مفرد.</w:t>
      </w:r>
    </w:p>
    <w:p w14:paraId="7CCB47FC" w14:textId="77777777" w:rsidR="00492613" w:rsidRDefault="00492613" w:rsidP="00492613">
      <w:pPr>
        <w:bidi/>
        <w:spacing w:after="100"/>
      </w:pPr>
      <w:r>
        <w:t>اكتب نص البحث هنا.</w:t>
      </w:r>
    </w:p>
    <w:p w14:paraId="1D958144" w14:textId="77777777" w:rsidR="00492613" w:rsidRDefault="00492613" w:rsidP="00492613">
      <w:pPr>
        <w:bidi/>
        <w:spacing w:before="280" w:after="100"/>
      </w:pPr>
      <w:r>
        <w:rPr>
          <w:b/>
          <w:bCs/>
          <w:sz w:val="24"/>
          <w:szCs w:val="24"/>
        </w:rPr>
        <w:t>2. العنوان الرئيسي</w:t>
      </w:r>
    </w:p>
    <w:p w14:paraId="0B8CC4C7" w14:textId="77777777" w:rsidR="00492613" w:rsidRDefault="00492613" w:rsidP="00492613">
      <w:pPr>
        <w:bidi/>
        <w:spacing w:after="100"/>
      </w:pPr>
      <w:r>
        <w:rPr>
          <w:b/>
          <w:bCs/>
          <w:sz w:val="22"/>
          <w:szCs w:val="22"/>
        </w:rPr>
        <w:t>2-1. العنوان الفرعي</w:t>
      </w:r>
    </w:p>
    <w:p w14:paraId="3265CD2D" w14:textId="77777777" w:rsidR="00492613" w:rsidRPr="008B60AD" w:rsidRDefault="00492613" w:rsidP="00492613">
      <w:pPr>
        <w:bidi/>
        <w:spacing w:after="100"/>
      </w:pPr>
      <w:r w:rsidRPr="008B60AD">
        <w:t>متن البحث يُكتب بنوع خط Simplified Arabic، حجم 10، وتباعد أسطر مفرد.</w:t>
      </w:r>
    </w:p>
    <w:p w14:paraId="067D0ABF" w14:textId="77777777" w:rsidR="00492613" w:rsidRDefault="00492613" w:rsidP="00492613">
      <w:pPr>
        <w:bidi/>
        <w:spacing w:after="100"/>
      </w:pPr>
      <w:r>
        <w:t>اكتب نص البحث هنا.</w:t>
      </w:r>
    </w:p>
    <w:p w14:paraId="0611FB3C" w14:textId="77777777" w:rsidR="00492613" w:rsidRDefault="00492613" w:rsidP="00492613">
      <w:pPr>
        <w:bidi/>
        <w:spacing w:before="280" w:after="100"/>
      </w:pPr>
      <w:r>
        <w:rPr>
          <w:b/>
          <w:bCs/>
          <w:sz w:val="24"/>
          <w:szCs w:val="24"/>
        </w:rPr>
        <w:t>3. العنوان الرئيسي</w:t>
      </w:r>
    </w:p>
    <w:p w14:paraId="7ADFE8F6" w14:textId="77777777" w:rsidR="00492613" w:rsidRDefault="00492613" w:rsidP="00492613">
      <w:pPr>
        <w:bidi/>
        <w:spacing w:after="100"/>
      </w:pPr>
      <w:r>
        <w:rPr>
          <w:b/>
          <w:bCs/>
          <w:sz w:val="22"/>
          <w:szCs w:val="22"/>
        </w:rPr>
        <w:t>3-1. العنوان الفرعي</w:t>
      </w:r>
    </w:p>
    <w:p w14:paraId="7AF92019" w14:textId="77777777" w:rsidR="00492613" w:rsidRPr="008B60AD" w:rsidRDefault="00492613" w:rsidP="00492613">
      <w:pPr>
        <w:bidi/>
        <w:spacing w:after="100"/>
      </w:pPr>
      <w:r w:rsidRPr="008B60AD">
        <w:t>متن البحث يُكتب بنوع خط Simplified Arabic، حجم 10، وتباعد أسطر مفرد.</w:t>
      </w:r>
    </w:p>
    <w:p w14:paraId="42514D27" w14:textId="77777777" w:rsidR="00492613" w:rsidRDefault="00492613" w:rsidP="00492613">
      <w:pPr>
        <w:bidi/>
        <w:spacing w:after="100"/>
      </w:pPr>
      <w:r>
        <w:t>اكتب نص البحث هنا.</w:t>
      </w:r>
    </w:p>
    <w:p w14:paraId="4409A490" w14:textId="77777777" w:rsidR="00492613" w:rsidRDefault="00492613" w:rsidP="00492613">
      <w:pPr>
        <w:bidi/>
        <w:spacing w:before="280" w:after="100"/>
      </w:pPr>
      <w:r>
        <w:rPr>
          <w:b/>
          <w:bCs/>
          <w:sz w:val="24"/>
          <w:szCs w:val="24"/>
        </w:rPr>
        <w:t>4. العنوان الرئيسي</w:t>
      </w:r>
    </w:p>
    <w:p w14:paraId="40FB0885" w14:textId="77777777" w:rsidR="00492613" w:rsidRDefault="00492613" w:rsidP="00492613">
      <w:pPr>
        <w:bidi/>
        <w:spacing w:after="100"/>
      </w:pPr>
      <w:r>
        <w:rPr>
          <w:b/>
          <w:bCs/>
          <w:sz w:val="22"/>
          <w:szCs w:val="22"/>
        </w:rPr>
        <w:t>4-1. العنوان الفرعي</w:t>
      </w:r>
    </w:p>
    <w:p w14:paraId="7982B8D8" w14:textId="77777777" w:rsidR="00492613" w:rsidRPr="008B60AD" w:rsidRDefault="00492613" w:rsidP="00492613">
      <w:pPr>
        <w:bidi/>
        <w:spacing w:after="100"/>
      </w:pPr>
      <w:r w:rsidRPr="008B60AD">
        <w:t>متن البحث يُكتب بنوع خط Simplified Arabic، حجم 10، وتباعد أسطر مفرد.</w:t>
      </w:r>
    </w:p>
    <w:p w14:paraId="26FA3134" w14:textId="77777777" w:rsidR="00492613" w:rsidRDefault="00492613" w:rsidP="00492613">
      <w:pPr>
        <w:bidi/>
        <w:spacing w:after="100"/>
      </w:pPr>
      <w:r>
        <w:t>اكتب نص البحث هنا.</w:t>
      </w:r>
    </w:p>
    <w:p w14:paraId="1A18C3AC" w14:textId="77777777" w:rsidR="00BF18BB" w:rsidRPr="00492613" w:rsidRDefault="00000000">
      <w:pPr>
        <w:bidi/>
        <w:spacing w:before="280" w:after="100"/>
        <w:rPr>
          <w:bCs/>
          <w:sz w:val="36"/>
          <w:szCs w:val="36"/>
        </w:rPr>
      </w:pPr>
      <w:r w:rsidRPr="00492613">
        <w:rPr>
          <w:bCs/>
          <w:sz w:val="24"/>
          <w:szCs w:val="24"/>
        </w:rPr>
        <w:t>أمثلة تطبيقية على التوثيق في الحواشي</w:t>
      </w:r>
    </w:p>
    <w:p w14:paraId="43174A24" w14:textId="77777777" w:rsidR="00BF18BB" w:rsidRDefault="00000000" w:rsidP="00492613">
      <w:pPr>
        <w:bidi/>
        <w:spacing w:before="280" w:after="100"/>
        <w:rPr>
          <w:rtl w:val="0"/>
          <w:lang w:val="en-US"/>
        </w:rPr>
      </w:pPr>
      <w:r>
        <w:t>توضح الأمثلة التالية نماذج من تخصصات اللغة العربية وآدابها والعلوم الشرعية، وتُحذف عند إعداد النسخة النهائية للبحث.</w:t>
      </w:r>
    </w:p>
    <w:p w14:paraId="6F842ACE" w14:textId="77777777" w:rsidR="00BF18BB" w:rsidRDefault="00000000" w:rsidP="00492613">
      <w:pPr>
        <w:bidi/>
        <w:spacing w:before="280" w:after="100"/>
        <w:rPr>
          <w:rtl w:val="0"/>
          <w:lang w:val="en-US"/>
        </w:rPr>
      </w:pPr>
      <w:r>
        <w:t>يظهر أثر البناء النحوي في توجيه الدلالة في كثير من تراكيب العربية.</w:t>
      </w:r>
      <w:r w:rsidRPr="00492613">
        <w:rPr>
          <w:vertAlign w:val="superscript"/>
        </w:rPr>
        <w:footnoteReference w:id="1"/>
      </w:r>
    </w:p>
    <w:p w14:paraId="3C6B17F9" w14:textId="77777777" w:rsidR="00BF18BB" w:rsidRDefault="00000000" w:rsidP="00492613">
      <w:pPr>
        <w:bidi/>
        <w:spacing w:before="280" w:after="100"/>
        <w:rPr>
          <w:rtl w:val="0"/>
          <w:lang w:val="en-US"/>
        </w:rPr>
      </w:pPr>
      <w:r>
        <w:t>تناول النقاد مفهوم جودة الشعر ومقاييسه في مؤلفات النقد العربي القديم.</w:t>
      </w:r>
      <w:r w:rsidRPr="00492613">
        <w:rPr>
          <w:vertAlign w:val="superscript"/>
        </w:rPr>
        <w:footnoteReference w:id="2"/>
      </w:r>
    </w:p>
    <w:p w14:paraId="73837DF3" w14:textId="77777777" w:rsidR="00BF18BB" w:rsidRDefault="00000000" w:rsidP="00492613">
      <w:pPr>
        <w:bidi/>
        <w:spacing w:before="280" w:after="100"/>
        <w:rPr>
          <w:rtl w:val="0"/>
          <w:lang w:val="en-US"/>
        </w:rPr>
      </w:pPr>
      <w:r>
        <w:t>وتناولت المصادر الشرعية مقاصد الأحكام وشرح النصوص من زوايا متعددة.</w:t>
      </w:r>
      <w:r w:rsidRPr="00492613">
        <w:rPr>
          <w:vertAlign w:val="superscript"/>
        </w:rPr>
        <w:footnoteReference w:id="3"/>
      </w:r>
    </w:p>
    <w:p w14:paraId="1683D2F5" w14:textId="77777777" w:rsidR="00E94969" w:rsidRDefault="00E94969" w:rsidP="00E94969">
      <w:pPr>
        <w:bidi/>
        <w:spacing w:before="280" w:after="100"/>
        <w:rPr>
          <w:b/>
          <w:bCs/>
          <w:sz w:val="24"/>
          <w:szCs w:val="24"/>
        </w:rPr>
      </w:pPr>
      <w:r>
        <w:rPr>
          <w:b/>
          <w:bCs/>
          <w:sz w:val="24"/>
          <w:szCs w:val="24"/>
        </w:rPr>
        <w:lastRenderedPageBreak/>
        <w:t>المراجع</w:t>
      </w:r>
      <w:r>
        <w:rPr>
          <w:b/>
          <w:bCs/>
          <w:sz w:val="24"/>
          <w:szCs w:val="24"/>
          <w:rtl w:val="0"/>
        </w:rPr>
        <w:t xml:space="preserve"> </w:t>
      </w:r>
      <w:r>
        <w:rPr>
          <w:rFonts w:hint="cs"/>
          <w:b/>
          <w:bCs/>
          <w:sz w:val="24"/>
          <w:szCs w:val="24"/>
        </w:rPr>
        <w:t>العربية</w:t>
      </w:r>
    </w:p>
    <w:p w14:paraId="5A40C842" w14:textId="77777777" w:rsidR="00E94969" w:rsidRPr="000D01C3" w:rsidRDefault="00E94969" w:rsidP="00E94969">
      <w:pPr>
        <w:spacing w:before="280" w:after="100"/>
        <w:jc w:val="right"/>
        <w:rPr>
          <w:rtl w:val="0"/>
          <w:lang w:val="en-US"/>
        </w:rPr>
      </w:pPr>
      <w:r>
        <w:t>تُرتب المراجع العربية هجائيًا، مع استكمال بيانات كل مرجع وفق طبيعة المصدر ونوعه</w:t>
      </w:r>
      <w:r>
        <w:rPr>
          <w:rFonts w:hint="cs"/>
        </w:rPr>
        <w:t>.</w:t>
      </w:r>
    </w:p>
    <w:p w14:paraId="024F8238" w14:textId="77777777" w:rsidR="00E94969" w:rsidRDefault="00E94969" w:rsidP="00E94969">
      <w:pPr>
        <w:bidi/>
        <w:spacing w:before="280" w:after="100"/>
        <w:rPr>
          <w:b/>
          <w:bCs/>
          <w:sz w:val="24"/>
          <w:szCs w:val="24"/>
        </w:rPr>
      </w:pPr>
      <w:r>
        <w:rPr>
          <w:rFonts w:hint="cs"/>
          <w:b/>
          <w:bCs/>
          <w:sz w:val="24"/>
          <w:szCs w:val="24"/>
        </w:rPr>
        <w:t xml:space="preserve">المراجع الأجنبية والمراجع المترجمة أو </w:t>
      </w:r>
      <w:proofErr w:type="spellStart"/>
      <w:r>
        <w:rPr>
          <w:rFonts w:hint="cs"/>
          <w:b/>
          <w:bCs/>
          <w:sz w:val="24"/>
          <w:szCs w:val="24"/>
        </w:rPr>
        <w:t>المرومنة</w:t>
      </w:r>
      <w:proofErr w:type="spellEnd"/>
    </w:p>
    <w:p w14:paraId="3F434395" w14:textId="77777777" w:rsidR="00E94969" w:rsidRDefault="00E94969" w:rsidP="00E94969">
      <w:pPr>
        <w:bidi/>
        <w:spacing w:before="280" w:after="100"/>
      </w:pPr>
      <w:r w:rsidRPr="000D01C3">
        <w:t>تُكتب المراجع الأجنبية وفق</w:t>
      </w:r>
      <w:r w:rsidRPr="000D01C3">
        <w:rPr>
          <w:rtl w:val="0"/>
        </w:rPr>
        <w:t xml:space="preserve"> </w:t>
      </w:r>
      <w:r w:rsidRPr="000D01C3">
        <w:t>نظام</w:t>
      </w:r>
      <w:r w:rsidRPr="000D01C3">
        <w:rPr>
          <w:b/>
          <w:bCs/>
        </w:rPr>
        <w:t xml:space="preserve"> </w:t>
      </w:r>
      <w:proofErr w:type="spellStart"/>
      <w:r w:rsidRPr="000D01C3">
        <w:t>Chicago</w:t>
      </w:r>
      <w:proofErr w:type="spellEnd"/>
      <w:r w:rsidRPr="000D01C3">
        <w:t>. أما المراجع العربية، فتُستخدم البيانات الإنجليزية الرسمية لكل عنصر من عناصر المرجع متى كانت متاحة في المصدر الأصلي، وفي حال عدم توفرها تُرومن البيانات العربية، أي تُكتب بالحروف اللاتينية وفق نطقها دون ترجمة معناها، وتُضاف عبارة</w:t>
      </w:r>
      <w:r w:rsidRPr="000D01C3">
        <w:rPr>
          <w:rtl w:val="0"/>
        </w:rPr>
        <w:t xml:space="preserve"> </w:t>
      </w:r>
      <w:r w:rsidRPr="000D01C3">
        <w:t>[</w:t>
      </w:r>
      <w:proofErr w:type="spellStart"/>
      <w:r w:rsidRPr="000D01C3">
        <w:t>In</w:t>
      </w:r>
      <w:proofErr w:type="spellEnd"/>
      <w:r w:rsidRPr="000D01C3">
        <w:t xml:space="preserve"> Arabic] بعد عنوان المرجع.</w:t>
      </w:r>
    </w:p>
    <w:p w14:paraId="1924D019" w14:textId="783B2342" w:rsidR="00A11499" w:rsidRPr="00A11499" w:rsidRDefault="00A11499" w:rsidP="00A11499">
      <w:pPr>
        <w:pStyle w:val="pdq2pgselectionanchorcontainer"/>
        <w:jc w:val="right"/>
        <w:rPr>
          <w:rFonts w:ascii="Simplified Arabic" w:hAnsi="Simplified Arabic" w:cs="Simplified Arabic" w:hint="cs"/>
          <w:sz w:val="22"/>
          <w:szCs w:val="22"/>
        </w:rPr>
      </w:pPr>
      <w:r w:rsidRPr="00A11499">
        <w:rPr>
          <w:rStyle w:val="Strong"/>
          <w:rFonts w:ascii="Simplified Arabic" w:hAnsi="Simplified Arabic" w:cs="Simplified Arabic" w:hint="cs"/>
          <w:sz w:val="22"/>
          <w:szCs w:val="22"/>
          <w:rtl/>
        </w:rPr>
        <w:t>مثال لمرجع تتوفر له بيانات إنجليزية رسمية</w:t>
      </w:r>
      <w:r w:rsidRPr="00A11499">
        <w:rPr>
          <w:rStyle w:val="Strong"/>
          <w:rFonts w:ascii="Simplified Arabic" w:hAnsi="Simplified Arabic" w:cs="Simplified Arabic" w:hint="cs"/>
          <w:sz w:val="22"/>
          <w:szCs w:val="22"/>
          <w:rtl/>
        </w:rPr>
        <w:t>:</w:t>
      </w:r>
    </w:p>
    <w:p w14:paraId="344FFCCA" w14:textId="77777777" w:rsidR="00A11499" w:rsidRPr="00A11499" w:rsidRDefault="00A11499" w:rsidP="00A11499">
      <w:pPr>
        <w:pStyle w:val="NormalWeb"/>
        <w:rPr>
          <w:sz w:val="20"/>
          <w:szCs w:val="20"/>
        </w:rPr>
      </w:pPr>
      <w:r w:rsidRPr="00A11499">
        <w:rPr>
          <w:sz w:val="20"/>
          <w:szCs w:val="20"/>
        </w:rPr>
        <w:t xml:space="preserve">Aldholmi, Yahya. “Acoustic Characterization and Indexical Information in Gender Classification: Implications of Emphatics for Forensic Phonetics” </w:t>
      </w:r>
      <w:r w:rsidRPr="00A11499">
        <w:rPr>
          <w:rStyle w:val="Strong"/>
          <w:sz w:val="20"/>
          <w:szCs w:val="20"/>
        </w:rPr>
        <w:t>[In Arabic]</w:t>
      </w:r>
      <w:r w:rsidRPr="00A11499">
        <w:rPr>
          <w:sz w:val="20"/>
          <w:szCs w:val="20"/>
        </w:rPr>
        <w:t xml:space="preserve">. </w:t>
      </w:r>
      <w:r w:rsidRPr="00A11499">
        <w:rPr>
          <w:rStyle w:val="Emphasis"/>
          <w:sz w:val="20"/>
          <w:szCs w:val="20"/>
        </w:rPr>
        <w:t>Al-Ḍād Journal</w:t>
      </w:r>
      <w:r w:rsidRPr="00A11499">
        <w:rPr>
          <w:sz w:val="20"/>
          <w:szCs w:val="20"/>
        </w:rPr>
        <w:t xml:space="preserve"> 6, no. 1 (2022): 35–54.</w:t>
      </w:r>
    </w:p>
    <w:p w14:paraId="7BA1A393" w14:textId="05623B60" w:rsidR="00A11499" w:rsidRPr="00A11499" w:rsidRDefault="00A11499" w:rsidP="00A11499">
      <w:pPr>
        <w:pStyle w:val="NormalWeb"/>
        <w:jc w:val="right"/>
        <w:rPr>
          <w:rFonts w:ascii="Simplified Arabic" w:hAnsi="Simplified Arabic" w:cs="Simplified Arabic" w:hint="cs"/>
          <w:sz w:val="18"/>
          <w:szCs w:val="18"/>
        </w:rPr>
      </w:pPr>
      <w:r w:rsidRPr="00A11499">
        <w:rPr>
          <w:rStyle w:val="Strong"/>
          <w:rFonts w:ascii="Simplified Arabic" w:hAnsi="Simplified Arabic" w:cs="Simplified Arabic" w:hint="cs"/>
          <w:sz w:val="22"/>
          <w:szCs w:val="22"/>
          <w:rtl/>
        </w:rPr>
        <w:t xml:space="preserve">مثال لمرجع </w:t>
      </w:r>
      <w:proofErr w:type="spellStart"/>
      <w:r w:rsidRPr="00A11499">
        <w:rPr>
          <w:rStyle w:val="Strong"/>
          <w:rFonts w:ascii="Simplified Arabic" w:hAnsi="Simplified Arabic" w:cs="Simplified Arabic" w:hint="cs"/>
          <w:sz w:val="22"/>
          <w:szCs w:val="22"/>
          <w:rtl/>
        </w:rPr>
        <w:t>مرومن</w:t>
      </w:r>
      <w:proofErr w:type="spellEnd"/>
      <w:r w:rsidRPr="00A11499">
        <w:rPr>
          <w:rStyle w:val="Strong"/>
          <w:rFonts w:ascii="Simplified Arabic" w:hAnsi="Simplified Arabic" w:cs="Simplified Arabic" w:hint="cs"/>
          <w:sz w:val="22"/>
          <w:szCs w:val="22"/>
          <w:rtl/>
        </w:rPr>
        <w:t>:</w:t>
      </w:r>
    </w:p>
    <w:p w14:paraId="030D4893" w14:textId="77777777" w:rsidR="00A11499" w:rsidRPr="00A11499" w:rsidRDefault="00A11499" w:rsidP="00A11499">
      <w:pPr>
        <w:pStyle w:val="NormalWeb"/>
        <w:rPr>
          <w:sz w:val="20"/>
          <w:szCs w:val="20"/>
        </w:rPr>
      </w:pPr>
      <w:r w:rsidRPr="00A11499">
        <w:rPr>
          <w:sz w:val="20"/>
          <w:szCs w:val="20"/>
        </w:rPr>
        <w:t xml:space="preserve">Ibn Rushd, Abū al-Walīd al-Qurṭubī. </w:t>
      </w:r>
      <w:r w:rsidRPr="00A11499">
        <w:rPr>
          <w:rStyle w:val="Emphasis"/>
          <w:sz w:val="20"/>
          <w:szCs w:val="20"/>
        </w:rPr>
        <w:t>Fatāwā Ibn Rushd</w:t>
      </w:r>
      <w:r w:rsidRPr="00A11499">
        <w:rPr>
          <w:sz w:val="20"/>
          <w:szCs w:val="20"/>
        </w:rPr>
        <w:t xml:space="preserve"> </w:t>
      </w:r>
      <w:r w:rsidRPr="00A11499">
        <w:rPr>
          <w:rStyle w:val="Strong"/>
          <w:sz w:val="20"/>
          <w:szCs w:val="20"/>
        </w:rPr>
        <w:t>[In Arabic]</w:t>
      </w:r>
      <w:r w:rsidRPr="00A11499">
        <w:rPr>
          <w:sz w:val="20"/>
          <w:szCs w:val="20"/>
        </w:rPr>
        <w:t>. Edited by al-Mukhtār ibn al-Ṭāhir. Beirut: Dār al-Gharb al-Islāmī, 1987.</w:t>
      </w:r>
    </w:p>
    <w:p w14:paraId="0283548A" w14:textId="43E3E714" w:rsidR="00FB58E8" w:rsidRPr="00B273D2" w:rsidRDefault="00FB58E8" w:rsidP="00A11499">
      <w:pPr>
        <w:bidi/>
        <w:spacing w:before="280" w:after="100"/>
        <w:rPr>
          <w:color w:val="000000" w:themeColor="text1"/>
          <w:rtl w:val="0"/>
          <w:lang w:val="en-US"/>
        </w:rPr>
      </w:pPr>
    </w:p>
    <w:sectPr w:rsidR="00FB58E8" w:rsidRPr="00B273D2" w:rsidSect="00F27DD4">
      <w:headerReference w:type="default" r:id="rId8"/>
      <w:footerReference w:type="even" r:id="rId9"/>
      <w:footerReference w:type="default" r:id="rId10"/>
      <w:footerReference w:type="first" r:id="rId11"/>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34332B" w14:textId="77777777" w:rsidR="00132329" w:rsidRDefault="00132329">
      <w:r>
        <w:separator/>
      </w:r>
    </w:p>
  </w:endnote>
  <w:endnote w:type="continuationSeparator" w:id="0">
    <w:p w14:paraId="4C724D2E" w14:textId="77777777" w:rsidR="00132329" w:rsidRDefault="00132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implified Arabic">
    <w:panose1 w:val="02020603050405020304"/>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08A386" w14:textId="77777777" w:rsidR="00725FB6" w:rsidRDefault="00000000">
    <w:pPr>
      <w:pStyle w:val="Footer"/>
    </w:pPr>
    <w:r>
      <w:rPr>
        <w:noProof/>
        <w:lang w:val="ar-SA"/>
      </w:rPr>
      <mc:AlternateContent>
        <mc:Choice Requires="wps">
          <w:drawing>
            <wp:anchor distT="0" distB="0" distL="0" distR="0" simplePos="0" relativeHeight="251659264" behindDoc="0" locked="0" layoutInCell="1" allowOverlap="1" wp14:anchorId="3D18CD28" wp14:editId="44EBD2DA">
              <wp:simplePos x="635" y="635"/>
              <wp:positionH relativeFrom="page">
                <wp:align>center</wp:align>
              </wp:positionH>
              <wp:positionV relativeFrom="page">
                <wp:align>bottom</wp:align>
              </wp:positionV>
              <wp:extent cx="346075" cy="345440"/>
              <wp:effectExtent l="0" t="0" r="9525" b="0"/>
              <wp:wrapNone/>
              <wp:docPr id="1701480792" name="Text Box 2"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46075" cy="345440"/>
                      </a:xfrm>
                      <a:prstGeom prst="rect">
                        <a:avLst/>
                      </a:prstGeom>
                      <a:noFill/>
                      <a:ln>
                        <a:noFill/>
                      </a:ln>
                    </wps:spPr>
                    <wps:txbx>
                      <w:txbxContent>
                        <w:p w14:paraId="1BC116F8" w14:textId="77777777" w:rsidR="00725FB6" w:rsidRDefault="00000000">
                          <w:pPr>
                            <w:rPr>
                              <w:rFonts w:ascii="Aptos" w:eastAsia="Aptos" w:hAnsi="Aptos" w:cs="Aptos"/>
                              <w:noProof/>
                              <w:color w:val="008000"/>
                            </w:rPr>
                          </w:pPr>
                          <w:r>
                            <w:rPr>
                              <w:rFonts w:ascii="Aptos" w:eastAsia="Aptos" w:hAnsi="Aptos" w:cs="Aptos"/>
                              <w:noProof/>
                              <w:color w:val="008000"/>
                              <w:rtl w:val="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18CD28" id="_x0000_t202" coordsize="21600,21600" o:spt="202" path="m,l,21600r21600,l21600,xe">
              <v:stroke joinstyle="miter"/>
              <v:path gradientshapeok="t" o:connecttype="rect"/>
            </v:shapetype>
            <v:shape id="Text Box 2" o:spid="_x0000_s1026" type="#_x0000_t202" alt="Public" style="position:absolute;margin-left:0;margin-top:0;width:27.25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" filled="f" stroked="f">
              <v:textbox style="mso-fit-shape-to-text:t" inset="0,0,0,15pt">
                <w:txbxContent>
                  <w:p w14:paraId="1BC116F8" w14:textId="77777777" w:rsidR="00725FB6" w:rsidRDefault="00000000">
                    <w:pPr>
                      <w:rPr>
                        <w:rFonts w:ascii="Aptos" w:eastAsia="Aptos" w:hAnsi="Aptos" w:cs="Aptos"/>
                        <w:noProof/>
                        <w:color w:val="008000"/>
                      </w:rPr>
                    </w:pPr>
                    <w:r>
                      <w:rPr>
                        <w:rFonts w:ascii="Aptos" w:eastAsia="Aptos" w:hAnsi="Aptos" w:cs="Aptos"/>
                        <w:noProof/>
                        <w:color w:val="008000"/>
                        <w:rtl w:val="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1D4CED" w14:textId="77777777" w:rsidR="00725FB6" w:rsidRDefault="00000000">
    <w:pPr>
      <w:jc w:val="center"/>
    </w:pPr>
    <w:r>
      <w:rPr>
        <w:noProof/>
        <w:sz w:val="18"/>
        <w:szCs w:val="18"/>
        <w:lang w:val="ar-SA"/>
      </w:rPr>
      <mc:AlternateContent>
        <mc:Choice Requires="wps">
          <w:drawing>
            <wp:anchor distT="0" distB="0" distL="0" distR="0" simplePos="0" relativeHeight="251660288" behindDoc="0" locked="0" layoutInCell="1" allowOverlap="1" wp14:anchorId="384221BF" wp14:editId="7E7BE35A">
              <wp:simplePos x="0" y="0"/>
              <wp:positionH relativeFrom="page">
                <wp:align>center</wp:align>
              </wp:positionH>
              <wp:positionV relativeFrom="page">
                <wp:align>bottom</wp:align>
              </wp:positionV>
              <wp:extent cx="346075" cy="345440"/>
              <wp:effectExtent l="0" t="0" r="9525" b="0"/>
              <wp:wrapNone/>
              <wp:docPr id="1927933746" name="Text Box 3"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46075" cy="345440"/>
                      </a:xfrm>
                      <a:prstGeom prst="rect">
                        <a:avLst/>
                      </a:prstGeom>
                      <a:noFill/>
                      <a:ln>
                        <a:noFill/>
                      </a:ln>
                    </wps:spPr>
                    <wps:txbx>
                      <w:txbxContent>
                        <w:p w14:paraId="284A5AA8" w14:textId="77777777" w:rsidR="00725FB6" w:rsidRDefault="00000000">
                          <w:pPr>
                            <w:rPr>
                              <w:rFonts w:ascii="Aptos" w:eastAsia="Aptos" w:hAnsi="Aptos" w:cs="Aptos"/>
                              <w:noProof/>
                              <w:color w:val="008000"/>
                            </w:rPr>
                          </w:pPr>
                          <w:r>
                            <w:rPr>
                              <w:rFonts w:ascii="Aptos" w:eastAsia="Aptos" w:hAnsi="Aptos" w:cs="Aptos"/>
                              <w:noProof/>
                              <w:color w:val="008000"/>
                              <w:rtl w:val="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84221BF" id="_x0000_t202" coordsize="21600,21600" o:spt="202" path="m,l,21600r21600,l21600,xe">
              <v:stroke joinstyle="miter"/>
              <v:path gradientshapeok="t" o:connecttype="rect"/>
            </v:shapetype>
            <v:shape id="Text Box 3" o:spid="_x0000_s1027" type="#_x0000_t202" alt="Public" style="position:absolute;left:0;text-align:left;margin-left:0;margin-top:0;width:27.25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" filled="f" stroked="f">
              <v:textbox style="mso-fit-shape-to-text:t" inset="0,0,0,15pt">
                <w:txbxContent>
                  <w:p w14:paraId="284A5AA8" w14:textId="77777777" w:rsidR="00725FB6" w:rsidRDefault="00000000">
                    <w:pPr>
                      <w:rPr>
                        <w:rFonts w:ascii="Aptos" w:eastAsia="Aptos" w:hAnsi="Aptos" w:cs="Aptos"/>
                        <w:noProof/>
                        <w:color w:val="008000"/>
                      </w:rPr>
                    </w:pPr>
                    <w:r>
                      <w:rPr>
                        <w:rFonts w:ascii="Aptos" w:eastAsia="Aptos" w:hAnsi="Aptos" w:cs="Aptos"/>
                        <w:noProof/>
                        <w:color w:val="008000"/>
                        <w:rtl w:val="0"/>
                      </w:rPr>
                      <w:t>Public</w:t>
                    </w:r>
                  </w:p>
                </w:txbxContent>
              </v:textbox>
              <w10:wrap anchorx="page" anchory="page"/>
            </v:shape>
          </w:pict>
        </mc:Fallback>
      </mc:AlternateContent>
    </w:r>
    <w:r>
      <w:rPr>
        <w:sz w:val="18"/>
        <w:szCs w:val="18"/>
      </w:rPr>
      <w:t xml:space="preserve">صفحة </w:t>
    </w:r>
    <w:r>
      <w:rPr>
        <w:sz w:val="18"/>
        <w:szCs w:val="18"/>
      </w:rPr>
      <w:fldChar w:fldCharType="begin"/>
    </w:r>
    <w:r>
      <w:rPr>
        <w:sz w:val="18"/>
        <w:szCs w:val="18"/>
      </w:rPr>
      <w:instrText>PAGE</w:instrText>
    </w:r>
    <w:r>
      <w:rPr>
        <w:sz w:val="18"/>
        <w:szCs w:val="18"/>
      </w:rPr>
      <w:fldChar w:fldCharType="separate"/>
    </w:r>
    <w:r>
      <w:rPr>
        <w:noProof/>
        <w:sz w:val="18"/>
        <w:szCs w:val="18"/>
        <w:rtl w:val="0"/>
      </w:rPr>
      <w:t>1</w:t>
    </w:r>
    <w:r>
      <w:rPr>
        <w:sz w:val="18"/>
        <w:szCs w:val="18"/>
      </w:rPr>
      <w:fldChar w:fldCharType="end"/>
    </w:r>
    <w:r>
      <w:rPr>
        <w:sz w:val="18"/>
        <w:szCs w:val="18"/>
      </w:rPr>
      <w:t xml:space="preserve"> من </w:t>
    </w:r>
    <w:r>
      <w:rPr>
        <w:sz w:val="18"/>
        <w:szCs w:val="18"/>
      </w:rPr>
      <w:fldChar w:fldCharType="begin"/>
    </w:r>
    <w:r>
      <w:rPr>
        <w:sz w:val="18"/>
        <w:szCs w:val="18"/>
      </w:rPr>
      <w:instrText>NUMPAGES</w:instrText>
    </w:r>
    <w:r>
      <w:rPr>
        <w:sz w:val="18"/>
        <w:szCs w:val="18"/>
      </w:rPr>
      <w:fldChar w:fldCharType="separate"/>
    </w:r>
    <w:r>
      <w:rPr>
        <w:noProof/>
        <w:sz w:val="18"/>
        <w:szCs w:val="18"/>
        <w:rtl w:val="0"/>
      </w:rPr>
      <w:t>2</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073366" w14:textId="77777777" w:rsidR="00725FB6" w:rsidRDefault="00000000">
    <w:pPr>
      <w:pStyle w:val="Footer"/>
    </w:pPr>
    <w:r>
      <w:rPr>
        <w:noProof/>
        <w:lang w:val="ar-SA"/>
      </w:rPr>
      <mc:AlternateContent>
        <mc:Choice Requires="wps">
          <w:drawing>
            <wp:anchor distT="0" distB="0" distL="0" distR="0" simplePos="0" relativeHeight="251658240" behindDoc="0" locked="0" layoutInCell="1" allowOverlap="1" wp14:anchorId="7DD0DBB3" wp14:editId="2BB59E1A">
              <wp:simplePos x="635" y="635"/>
              <wp:positionH relativeFrom="page">
                <wp:align>center</wp:align>
              </wp:positionH>
              <wp:positionV relativeFrom="page">
                <wp:align>bottom</wp:align>
              </wp:positionV>
              <wp:extent cx="346075" cy="345440"/>
              <wp:effectExtent l="0" t="0" r="9525" b="0"/>
              <wp:wrapNone/>
              <wp:docPr id="2033171273" name="Text Box 1"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346075" cy="345440"/>
                      </a:xfrm>
                      <a:prstGeom prst="rect">
                        <a:avLst/>
                      </a:prstGeom>
                      <a:noFill/>
                      <a:ln>
                        <a:noFill/>
                      </a:ln>
                    </wps:spPr>
                    <wps:txbx>
                      <w:txbxContent>
                        <w:p w14:paraId="471A32B0" w14:textId="77777777" w:rsidR="00725FB6" w:rsidRDefault="00000000">
                          <w:pPr>
                            <w:rPr>
                              <w:rFonts w:ascii="Aptos" w:eastAsia="Aptos" w:hAnsi="Aptos" w:cs="Aptos"/>
                              <w:noProof/>
                              <w:color w:val="008000"/>
                            </w:rPr>
                          </w:pPr>
                          <w:r>
                            <w:rPr>
                              <w:rFonts w:ascii="Aptos" w:eastAsia="Aptos" w:hAnsi="Aptos" w:cs="Aptos"/>
                              <w:noProof/>
                              <w:color w:val="008000"/>
                              <w:rtl w:val="0"/>
                            </w:rPr>
                            <w:t>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D0DBB3" id="_x0000_t202" coordsize="21600,21600" o:spt="202" path="m,l,21600r21600,l21600,xe">
              <v:stroke joinstyle="miter"/>
              <v:path gradientshapeok="t" o:connecttype="rect"/>
            </v:shapetype>
            <v:shape id="Text Box 1" o:spid="_x0000_s1028" type="#_x0000_t202" alt="Public" style="position:absolute;margin-left:0;margin-top:0;width:27.25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" filled="f" stroked="f">
              <v:textbox style="mso-fit-shape-to-text:t" inset="0,0,0,15pt">
                <w:txbxContent>
                  <w:p w14:paraId="471A32B0" w14:textId="77777777" w:rsidR="00725FB6" w:rsidRDefault="00000000">
                    <w:pPr>
                      <w:rPr>
                        <w:rFonts w:ascii="Aptos" w:eastAsia="Aptos" w:hAnsi="Aptos" w:cs="Aptos"/>
                        <w:noProof/>
                        <w:color w:val="008000"/>
                      </w:rPr>
                    </w:pPr>
                    <w:r>
                      <w:rPr>
                        <w:rFonts w:ascii="Aptos" w:eastAsia="Aptos" w:hAnsi="Aptos" w:cs="Aptos"/>
                        <w:noProof/>
                        <w:color w:val="008000"/>
                        <w:rtl w:val="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5D5E4E" w14:textId="77777777" w:rsidR="00132329" w:rsidRDefault="00132329" w:rsidP="00492613">
      <w:pPr>
        <w:jc w:val="right"/>
      </w:pPr>
      <w:r>
        <w:separator/>
      </w:r>
    </w:p>
  </w:footnote>
  <w:footnote w:type="continuationSeparator" w:id="0">
    <w:p w14:paraId="45ADD3E1" w14:textId="77777777" w:rsidR="00132329" w:rsidRDefault="00132329">
      <w:r>
        <w:continuationSeparator/>
      </w:r>
    </w:p>
  </w:footnote>
  <w:footnote w:id="1">
    <w:p w14:paraId="107280BF" w14:textId="00FD27A2" w:rsidR="00BF18BB" w:rsidRDefault="00000000" w:rsidP="00492613">
      <w:pPr>
        <w:jc w:val="right"/>
      </w:pPr>
      <w:r>
        <w:t>الكتاب، سيبويه (1/24)</w:t>
      </w:r>
      <w:r w:rsidR="008D5C56">
        <w:rPr>
          <w:rtl w:val="0"/>
        </w:rPr>
        <w:t xml:space="preserve"> .1</w:t>
      </w:r>
    </w:p>
  </w:footnote>
  <w:footnote w:id="2">
    <w:p w14:paraId="13C1CED2" w14:textId="3EDC97AC" w:rsidR="00BF18BB" w:rsidRDefault="00703F93" w:rsidP="00703F93">
      <w:pPr>
        <w:jc w:val="right"/>
      </w:pPr>
      <w:r>
        <w:t>العمدة في محاسن الشعر وآدابه، ابن رشيق القيرواني (1/82)</w:t>
      </w:r>
      <w:r w:rsidRPr="008D5C56">
        <w:rPr>
          <w:rtl w:val="0"/>
        </w:rPr>
        <w:t xml:space="preserve"> </w:t>
      </w:r>
      <w:r>
        <w:rPr>
          <w:rtl w:val="0"/>
        </w:rPr>
        <w:t>.2</w:t>
      </w:r>
    </w:p>
  </w:footnote>
  <w:footnote w:id="3">
    <w:p w14:paraId="0D2800F2" w14:textId="7E1B7060" w:rsidR="00BF18BB" w:rsidRDefault="008D5C56" w:rsidP="00492613">
      <w:pPr>
        <w:jc w:val="right"/>
      </w:pPr>
      <w:r>
        <w:rPr>
          <w:rtl w:val="0"/>
        </w:rPr>
        <w:t xml:space="preserve">   </w:t>
      </w:r>
      <w:r w:rsidR="00703F93">
        <w:t>الموافقات، الشاطبي (2/63)؛ فتح الباري، ابن حجر (3/428)</w:t>
      </w:r>
      <w:r w:rsidR="00703F93" w:rsidRPr="008D5C56">
        <w:rPr>
          <w:rtl w:val="0"/>
        </w:rPr>
        <w:t xml:space="preserve"> </w:t>
      </w:r>
      <w:r w:rsidR="00703F93">
        <w:rPr>
          <w:rtl w:val="0"/>
        </w:rPr>
        <w:t>.3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3F79D2" w14:textId="77777777" w:rsidR="00725FB6" w:rsidRDefault="00000000">
    <w:pPr>
      <w:bidi/>
      <w:jc w:val="center"/>
    </w:pPr>
    <w:r>
      <w:t>مجلة الشمال للعلوم الإنسانية — قالب أبحاث اللغة العربية وآدابها والعلوم الشرعية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B92021"/>
    <w:multiLevelType w:val="hybridMultilevel"/>
    <w:tmpl w:val="A93C1554"/>
    <w:lvl w:ilvl="0" w:tplc="8C9E31A8">
      <w:start w:val="1"/>
      <w:numFmt w:val="bullet"/>
      <w:lvlText w:val="●"/>
      <w:lvlJc w:val="left"/>
      <w:pPr>
        <w:ind w:left="720" w:hanging="360"/>
      </w:pPr>
    </w:lvl>
    <w:lvl w:ilvl="1" w:tplc="50623A44">
      <w:start w:val="1"/>
      <w:numFmt w:val="bullet"/>
      <w:lvlText w:val="○"/>
      <w:lvlJc w:val="left"/>
      <w:pPr>
        <w:ind w:left="1440" w:hanging="360"/>
      </w:pPr>
    </w:lvl>
    <w:lvl w:ilvl="2" w:tplc="C856338E">
      <w:start w:val="1"/>
      <w:numFmt w:val="bullet"/>
      <w:lvlText w:val="■"/>
      <w:lvlJc w:val="left"/>
      <w:pPr>
        <w:ind w:left="2160" w:hanging="360"/>
      </w:pPr>
    </w:lvl>
    <w:lvl w:ilvl="3" w:tplc="542EFEA0">
      <w:start w:val="1"/>
      <w:numFmt w:val="bullet"/>
      <w:lvlText w:val="●"/>
      <w:lvlJc w:val="left"/>
      <w:pPr>
        <w:ind w:left="2880" w:hanging="360"/>
      </w:pPr>
    </w:lvl>
    <w:lvl w:ilvl="4" w:tplc="02A004EC">
      <w:start w:val="1"/>
      <w:numFmt w:val="bullet"/>
      <w:lvlText w:val="○"/>
      <w:lvlJc w:val="left"/>
      <w:pPr>
        <w:ind w:left="3600" w:hanging="360"/>
      </w:pPr>
    </w:lvl>
    <w:lvl w:ilvl="5" w:tplc="1CF8BEEE">
      <w:start w:val="1"/>
      <w:numFmt w:val="bullet"/>
      <w:lvlText w:val="■"/>
      <w:lvlJc w:val="left"/>
      <w:pPr>
        <w:ind w:left="4320" w:hanging="360"/>
      </w:pPr>
    </w:lvl>
    <w:lvl w:ilvl="6" w:tplc="5F5229A8">
      <w:start w:val="1"/>
      <w:numFmt w:val="bullet"/>
      <w:lvlText w:val="●"/>
      <w:lvlJc w:val="left"/>
      <w:pPr>
        <w:ind w:left="5040" w:hanging="360"/>
      </w:pPr>
    </w:lvl>
    <w:lvl w:ilvl="7" w:tplc="9C0ABEAC">
      <w:start w:val="1"/>
      <w:numFmt w:val="bullet"/>
      <w:lvlText w:val="●"/>
      <w:lvlJc w:val="left"/>
      <w:pPr>
        <w:ind w:left="5760" w:hanging="360"/>
      </w:pPr>
    </w:lvl>
    <w:lvl w:ilvl="8" w:tplc="68CE0326">
      <w:start w:val="1"/>
      <w:numFmt w:val="bullet"/>
      <w:lvlText w:val="●"/>
      <w:lvlJc w:val="left"/>
      <w:pPr>
        <w:ind w:left="6480" w:hanging="360"/>
      </w:pPr>
    </w:lvl>
  </w:abstractNum>
  <w:num w:numId="1" w16cid:durableId="104760953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AD"/>
    <w:rsid w:val="00052261"/>
    <w:rsid w:val="000909C4"/>
    <w:rsid w:val="00113DCC"/>
    <w:rsid w:val="00132329"/>
    <w:rsid w:val="0017112D"/>
    <w:rsid w:val="00173724"/>
    <w:rsid w:val="00181D55"/>
    <w:rsid w:val="001F019C"/>
    <w:rsid w:val="00215DA1"/>
    <w:rsid w:val="0024150E"/>
    <w:rsid w:val="00366748"/>
    <w:rsid w:val="003671CB"/>
    <w:rsid w:val="00487CB0"/>
    <w:rsid w:val="00492613"/>
    <w:rsid w:val="00562E15"/>
    <w:rsid w:val="00703F93"/>
    <w:rsid w:val="00725FB6"/>
    <w:rsid w:val="00814512"/>
    <w:rsid w:val="00837929"/>
    <w:rsid w:val="008B60AD"/>
    <w:rsid w:val="008D4617"/>
    <w:rsid w:val="008D5C56"/>
    <w:rsid w:val="008E656B"/>
    <w:rsid w:val="009B3AE5"/>
    <w:rsid w:val="009E0056"/>
    <w:rsid w:val="009E64C1"/>
    <w:rsid w:val="009F1EF8"/>
    <w:rsid w:val="00A11499"/>
    <w:rsid w:val="00AD08D5"/>
    <w:rsid w:val="00B273D2"/>
    <w:rsid w:val="00B60928"/>
    <w:rsid w:val="00BD6DB1"/>
    <w:rsid w:val="00BF18BB"/>
    <w:rsid w:val="00C10828"/>
    <w:rsid w:val="00C31994"/>
    <w:rsid w:val="00D05F43"/>
    <w:rsid w:val="00D1280E"/>
    <w:rsid w:val="00D15735"/>
    <w:rsid w:val="00D56396"/>
    <w:rsid w:val="00D67A73"/>
    <w:rsid w:val="00DD7C19"/>
    <w:rsid w:val="00E106AD"/>
    <w:rsid w:val="00E2125E"/>
    <w:rsid w:val="00E7259E"/>
    <w:rsid w:val="00E94969"/>
    <w:rsid w:val="00F053F1"/>
    <w:rsid w:val="00F21495"/>
    <w:rsid w:val="00F2665D"/>
    <w:rsid w:val="00F27DD4"/>
    <w:rsid w:val="00F503E8"/>
    <w:rsid w:val="00F52D3C"/>
    <w:rsid w:val="00F54BBE"/>
    <w:rsid w:val="00F777DE"/>
    <w:rsid w:val="00FA5ADB"/>
    <w:rsid w:val="00FB0D67"/>
    <w:rsid w:val="00FB58E8"/>
    <w:rsid w:val="00FD2522"/>
  </w:rsids>
  <m:mathPr>
    <m:mathFont m:val="Cambria Math"/>
    <m:brkBin m:val="before"/>
    <m:brkBinSub m:val="--"/>
    <m:smallFrac m:val="0"/>
    <m:dispDef/>
    <m:lMargin m:val="0"/>
    <m:rMargin m:val="0"/>
    <m:defJc m:val="centerGroup"/>
    <m:wrapIndent m:val="1440"/>
    <m:intLim m:val="subSup"/>
    <m:naryLim m:val="undOvr"/>
  </m:mathPr>
  <w:themeFontLang w:val="en-SA" w:bidi="ar-SA"/>
  <w:clrSchemeMapping w:bg1="light1" w:t1="dark1" w:bg2="light2" w:t2="dark2" w:accent1="accent1" w:accent2="accent2" w:accent3="accent3" w:accent4="accent4" w:accent5="accent5" w:accent6="accent6" w:hyperlink="hyperlink" w:followedHyperlink="followedHyperlink"/>
  <w:decimalSymbol w:val="."/>
  <w:listSeparator w:val=","/>
  <w14:docId w14:val="34E43D29"/>
  <w15:docId w15:val="{CC61007E-D699-FA47-8E29-B30B10862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Simplified Arabic" w:eastAsia="Simplified Arabic" w:hAnsi="Simplified Arabic" w:cs="Simplified Arabic"/>
        <w:rtl/>
        <w:lang w:val="en-S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LineNumber">
    <w:name w:val="line number"/>
    <w:basedOn w:val="DefaultParagraphFont"/>
    <w:uiPriority w:val="99"/>
    <w:semiHidden/>
    <w:unhideWhenUsed/>
    <w:rsid w:val="00837929"/>
  </w:style>
  <w:style w:type="paragraph" w:styleId="Header">
    <w:name w:val="header"/>
    <w:basedOn w:val="Normal"/>
    <w:link w:val="HeaderChar"/>
    <w:uiPriority w:val="99"/>
    <w:unhideWhenUsed/>
    <w:rsid w:val="00837929"/>
    <w:pPr>
      <w:tabs>
        <w:tab w:val="center" w:pos="4680"/>
        <w:tab w:val="right" w:pos="9360"/>
      </w:tabs>
    </w:pPr>
  </w:style>
  <w:style w:type="character" w:customStyle="1" w:styleId="HeaderChar">
    <w:name w:val="Header Char"/>
    <w:basedOn w:val="DefaultParagraphFont"/>
    <w:link w:val="Header"/>
    <w:uiPriority w:val="99"/>
    <w:rsid w:val="00837929"/>
  </w:style>
  <w:style w:type="paragraph" w:styleId="Footer">
    <w:name w:val="footer"/>
    <w:basedOn w:val="Normal"/>
    <w:link w:val="FooterChar"/>
    <w:uiPriority w:val="99"/>
    <w:unhideWhenUsed/>
    <w:rsid w:val="00837929"/>
    <w:pPr>
      <w:tabs>
        <w:tab w:val="center" w:pos="4680"/>
        <w:tab w:val="right" w:pos="9360"/>
      </w:tabs>
    </w:pPr>
  </w:style>
  <w:style w:type="character" w:customStyle="1" w:styleId="FooterChar">
    <w:name w:val="Footer Char"/>
    <w:basedOn w:val="DefaultParagraphFont"/>
    <w:link w:val="Footer"/>
    <w:uiPriority w:val="99"/>
    <w:rsid w:val="00837929"/>
  </w:style>
  <w:style w:type="paragraph" w:styleId="NormalWeb">
    <w:name w:val="Normal (Web)"/>
    <w:basedOn w:val="Normal"/>
    <w:uiPriority w:val="99"/>
    <w:semiHidden/>
    <w:unhideWhenUsed/>
    <w:rsid w:val="00F777DE"/>
    <w:pPr>
      <w:spacing w:before="100" w:beforeAutospacing="1" w:after="100" w:afterAutospacing="1"/>
    </w:pPr>
    <w:rPr>
      <w:rFonts w:ascii="Times New Roman" w:eastAsia="Times New Roman" w:hAnsi="Times New Roman" w:cs="Times New Roman"/>
      <w:sz w:val="24"/>
      <w:szCs w:val="24"/>
      <w:rtl w:val="0"/>
    </w:rPr>
  </w:style>
  <w:style w:type="character" w:styleId="Emphasis">
    <w:name w:val="Emphasis"/>
    <w:basedOn w:val="DefaultParagraphFont"/>
    <w:uiPriority w:val="20"/>
    <w:qFormat/>
    <w:rsid w:val="00A11499"/>
    <w:rPr>
      <w:i/>
      <w:iCs/>
    </w:rPr>
  </w:style>
  <w:style w:type="paragraph" w:customStyle="1" w:styleId="pdq2pgselectionanchorcontainer">
    <w:name w:val="pdq2pg_selectionanchorcontainer"/>
    <w:basedOn w:val="Normal"/>
    <w:rsid w:val="00A11499"/>
    <w:pPr>
      <w:spacing w:before="100" w:beforeAutospacing="1" w:after="100" w:afterAutospacing="1"/>
    </w:pPr>
    <w:rPr>
      <w:rFonts w:ascii="Times New Roman" w:eastAsia="Times New Roman" w:hAnsi="Times New Roman" w:cs="Times New Roman"/>
      <w:sz w:val="24"/>
      <w:szCs w:val="24"/>
      <w:rtl w:val="0"/>
    </w:rPr>
  </w:style>
  <w:style w:type="character" w:styleId="Strong">
    <w:name w:val="Strong"/>
    <w:basedOn w:val="DefaultParagraphFont"/>
    <w:uiPriority w:val="22"/>
    <w:qFormat/>
    <w:rsid w:val="00A114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05D68-184B-CE44-BDB1-1FD01EC1D02C}">
  <ds:schemaRefs>
    <ds:schemaRef ds:uri="http://schemas.openxmlformats.org/officeDocument/2006/bibliography"/>
  </ds:schemaRefs>
</ds:datastoreItem>
</file>

<file path=docMetadata/LabelInfo.xml><?xml version="1.0" encoding="utf-8"?>
<clbl:labelList xmlns:clbl="http://schemas.microsoft.com/office/2020/mipLabelMetadata">
  <clbl:label id="{a9c1ca67-8093-4f5f-be97-d03fd07a04cf}" enabled="1" method="Standard" siteId="{f2d7a14d-e37f-49ef-9612-d01a29023c37}" contentBits="2" removed="0"/>
</clbl:labelList>
</file>

<file path=docProps/app.xml><?xml version="1.0" encoding="utf-8"?>
<Properties xmlns="http://schemas.openxmlformats.org/officeDocument/2006/extended-properties" xmlns:vt="http://schemas.openxmlformats.org/officeDocument/2006/docPropsVTypes">
  <Template>Normal.dotm</Template>
  <TotalTime>98</TotalTime>
  <Pages>3</Pages>
  <Words>361</Words>
  <Characters>2062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Haifa Alanazi</cp:lastModifiedBy>
  <cp:revision>21</cp:revision>
  <dcterms:created xsi:type="dcterms:W3CDTF">2026-08-11T17:40:00Z</dcterms:created>
  <dcterms:modified xsi:type="dcterms:W3CDTF">2026-09-09T21:11:00Z</dcterms:modified>
</cp:coreProperties>
</file>